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97992" w14:textId="5D0CDFEE" w:rsidR="002C4F63" w:rsidRDefault="008919AF" w:rsidP="002C4F63">
      <w:pPr>
        <w:framePr w:w="3345" w:h="3345" w:hSpace="142" w:wrap="notBeside" w:vAnchor="page" w:hAnchor="page" w:x="7939" w:y="3516" w:anchorLock="1"/>
      </w:pPr>
      <w:r>
        <w:rPr>
          <w:noProof/>
        </w:rPr>
        <w:drawing>
          <wp:inline distT="0" distB="0" distL="0" distR="0" wp14:anchorId="7F1CCA63" wp14:editId="15B0EFB6">
            <wp:extent cx="2124075" cy="2124075"/>
            <wp:effectExtent l="0" t="0" r="9525" b="9525"/>
            <wp:docPr id="958359422" name="Grafik 1" descr="Ein Bild, das Mikrofon,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59422" name="Grafik 1" descr="Ein Bild, das Mikrofon, Screenshot,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299C5AF" w14:textId="77777777" w:rsidR="00C45777" w:rsidRDefault="00C45777" w:rsidP="00C45777">
      <w:pPr>
        <w:framePr w:w="3345" w:h="3345" w:hSpace="142" w:wrap="notBeside" w:vAnchor="page" w:hAnchor="page" w:x="7939" w:y="3516" w:anchorLock="1"/>
      </w:pPr>
    </w:p>
    <w:p w14:paraId="504196ED" w14:textId="4B1EF5A6"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8919AF">
        <w:rPr>
          <w:color w:val="808080"/>
          <w:sz w:val="22"/>
          <w:szCs w:val="20"/>
          <w:lang w:val="en-US"/>
        </w:rPr>
        <w:t>13</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7F47DF74" w14:textId="012BF61E" w:rsidR="00C45777" w:rsidRPr="006226C8" w:rsidRDefault="00C45777" w:rsidP="008919AF">
      <w:pPr>
        <w:framePr w:w="3345" w:h="851" w:hSpace="142" w:wrap="around" w:vAnchor="page" w:hAnchor="page" w:x="7959" w:y="6931" w:anchorLock="1"/>
        <w:ind w:left="-57"/>
        <w:rPr>
          <w:sz w:val="18"/>
          <w:szCs w:val="18"/>
          <w:lang w:val="en-US"/>
        </w:rPr>
      </w:pPr>
      <w:r w:rsidRPr="006226C8">
        <w:rPr>
          <w:bCs/>
          <w:color w:val="808080"/>
          <w:sz w:val="16"/>
          <w:szCs w:val="16"/>
          <w:lang w:val="en-US"/>
        </w:rPr>
        <w:t>Turck</w:t>
      </w:r>
      <w:r w:rsidR="008919AF">
        <w:rPr>
          <w:bCs/>
          <w:color w:val="808080"/>
          <w:sz w:val="16"/>
          <w:szCs w:val="16"/>
          <w:lang w:val="en-US"/>
        </w:rPr>
        <w:t>13</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035471C9" w14:textId="096872B2" w:rsidR="00C45777" w:rsidRDefault="00E578C8" w:rsidP="008919AF">
      <w:pPr>
        <w:framePr w:w="3345" w:h="851" w:hSpace="142" w:wrap="around" w:vAnchor="page" w:hAnchor="page" w:x="7959" w:y="6931" w:anchorLock="1"/>
        <w:spacing w:line="276" w:lineRule="auto"/>
        <w:ind w:left="-57"/>
        <w:rPr>
          <w:snapToGrid w:val="0"/>
          <w:sz w:val="18"/>
          <w:szCs w:val="18"/>
          <w:lang w:val="en-US"/>
        </w:rPr>
      </w:pPr>
      <w:r w:rsidRPr="00E578C8">
        <w:rPr>
          <w:snapToGrid w:val="0"/>
          <w:sz w:val="18"/>
          <w:szCs w:val="18"/>
          <w:lang w:val="en-US"/>
        </w:rPr>
        <w:t xml:space="preserve">Universal: The connection of different measuring probes makes it possible to implement a host of applications with a single solution </w:t>
      </w:r>
    </w:p>
    <w:p w14:paraId="599DDD3F" w14:textId="77777777" w:rsidR="00773BB6" w:rsidRDefault="00773BB6" w:rsidP="008919AF">
      <w:pPr>
        <w:framePr w:w="3345" w:h="851" w:hSpace="142" w:wrap="around" w:vAnchor="page" w:hAnchor="page" w:x="7959" w:y="6931" w:anchorLock="1"/>
        <w:spacing w:line="276" w:lineRule="auto"/>
        <w:ind w:left="-57"/>
        <w:rPr>
          <w:snapToGrid w:val="0"/>
          <w:sz w:val="18"/>
          <w:szCs w:val="18"/>
          <w:lang w:val="en-US"/>
        </w:rPr>
      </w:pPr>
    </w:p>
    <w:p w14:paraId="183DA0B2" w14:textId="77777777" w:rsidR="00773BB6" w:rsidRPr="00773BB6" w:rsidRDefault="00773BB6" w:rsidP="008919AF">
      <w:pPr>
        <w:framePr w:w="3345" w:h="851" w:hSpace="142" w:wrap="around" w:vAnchor="page" w:hAnchor="page" w:x="7959" w:y="6931"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0F4A78E0" w14:textId="1A156D4B" w:rsidR="00773BB6" w:rsidRPr="008919AF" w:rsidRDefault="00DB2167" w:rsidP="008919AF">
      <w:pPr>
        <w:framePr w:w="3345" w:h="851" w:hSpace="142" w:wrap="around" w:vAnchor="page" w:hAnchor="page" w:x="7959" w:y="6931" w:anchorLock="1"/>
        <w:rPr>
          <w:color w:val="808080"/>
          <w:sz w:val="18"/>
          <w:szCs w:val="18"/>
          <w:lang w:val="en-US"/>
        </w:rPr>
      </w:pPr>
      <w:hyperlink r:id="rId10" w:history="1">
        <w:r w:rsidRPr="00DB2167">
          <w:rPr>
            <w:rStyle w:val="Hyperlink"/>
            <w:sz w:val="18"/>
            <w:szCs w:val="18"/>
            <w:lang w:val="en-US"/>
          </w:rPr>
          <w:t>https://www.turck.de/en/product-news-2860_processing-unit-for-remote-flow-sensors-49512.php</w:t>
        </w:r>
      </w:hyperlink>
    </w:p>
    <w:p w14:paraId="370BE34C" w14:textId="77777777" w:rsidR="00773BB6" w:rsidRPr="008919AF" w:rsidRDefault="00773BB6" w:rsidP="008919AF">
      <w:pPr>
        <w:framePr w:w="3345" w:h="851" w:hSpace="142" w:wrap="around" w:vAnchor="page" w:hAnchor="page" w:x="7959" w:y="6931" w:anchorLock="1"/>
        <w:spacing w:line="276" w:lineRule="auto"/>
        <w:ind w:left="-57"/>
        <w:rPr>
          <w:snapToGrid w:val="0"/>
          <w:sz w:val="18"/>
          <w:szCs w:val="18"/>
          <w:lang w:val="en-US"/>
        </w:rPr>
      </w:pPr>
    </w:p>
    <w:p w14:paraId="5E1B9DBE" w14:textId="77777777" w:rsidR="00C45777" w:rsidRPr="008919AF" w:rsidRDefault="00C45777" w:rsidP="00C45777">
      <w:pPr>
        <w:framePr w:w="3345" w:h="3786" w:hSpace="142" w:wrap="notBeside" w:vAnchor="page" w:hAnchor="page" w:x="7939" w:y="12475" w:anchorLock="1"/>
        <w:rPr>
          <w:color w:val="808080"/>
          <w:sz w:val="16"/>
          <w:lang w:val="en-US"/>
        </w:rPr>
      </w:pPr>
      <w:r w:rsidRPr="008919AF">
        <w:rPr>
          <w:color w:val="808080"/>
          <w:sz w:val="16"/>
          <w:lang w:val="en-US"/>
        </w:rPr>
        <w:t>PRESS CONTACT</w:t>
      </w:r>
      <w:r w:rsidRPr="008919AF">
        <w:rPr>
          <w:color w:val="808080"/>
          <w:sz w:val="16"/>
          <w:lang w:val="en-US"/>
        </w:rPr>
        <w:br/>
      </w:r>
    </w:p>
    <w:p w14:paraId="647F78A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943CD4D"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927AC69" w14:textId="77777777" w:rsidR="00C45777" w:rsidRPr="00DB2167" w:rsidRDefault="00C45777" w:rsidP="00C45777">
      <w:pPr>
        <w:framePr w:w="3345" w:h="3786" w:hSpace="142" w:wrap="notBeside" w:vAnchor="page" w:hAnchor="page" w:x="7939" w:y="12475" w:anchorLock="1"/>
        <w:rPr>
          <w:color w:val="808080"/>
          <w:sz w:val="16"/>
          <w:lang w:val="fr-FR"/>
        </w:rPr>
      </w:pPr>
      <w:r w:rsidRPr="00DB2167">
        <w:rPr>
          <w:color w:val="808080"/>
          <w:sz w:val="16"/>
          <w:lang w:val="fr-FR"/>
        </w:rPr>
        <w:t>Phone: +49 208 4952-149</w:t>
      </w:r>
    </w:p>
    <w:p w14:paraId="520DFCC7" w14:textId="77777777" w:rsidR="00C45777" w:rsidRPr="00DB2167" w:rsidRDefault="00C45777" w:rsidP="00C45777">
      <w:pPr>
        <w:framePr w:w="3345" w:h="3786" w:hSpace="142" w:wrap="notBeside" w:vAnchor="page" w:hAnchor="page" w:x="7939" w:y="12475" w:anchorLock="1"/>
        <w:rPr>
          <w:color w:val="808080"/>
          <w:sz w:val="16"/>
          <w:lang w:val="fr-FR"/>
        </w:rPr>
      </w:pPr>
      <w:r w:rsidRPr="00DB2167">
        <w:rPr>
          <w:color w:val="808080"/>
          <w:sz w:val="16"/>
          <w:lang w:val="fr-FR"/>
        </w:rPr>
        <w:t>Mail: klaus.albers@turck.com</w:t>
      </w:r>
    </w:p>
    <w:p w14:paraId="7DA746D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1554A8AE" w14:textId="77777777" w:rsidR="00C45777" w:rsidRPr="00792482" w:rsidRDefault="00C45777" w:rsidP="00C45777">
      <w:pPr>
        <w:framePr w:w="3345" w:h="3786" w:hSpace="142" w:wrap="notBeside" w:vAnchor="page" w:hAnchor="page" w:x="7939" w:y="12475" w:anchorLock="1"/>
        <w:rPr>
          <w:color w:val="808080"/>
          <w:sz w:val="16"/>
          <w:lang w:val="en-US"/>
        </w:rPr>
      </w:pPr>
    </w:p>
    <w:p w14:paraId="6BD7CC49" w14:textId="77777777" w:rsidR="00C45777" w:rsidRPr="00792482" w:rsidRDefault="00C45777" w:rsidP="00C45777">
      <w:pPr>
        <w:framePr w:w="3345" w:h="3786" w:hSpace="142" w:wrap="notBeside" w:vAnchor="page" w:hAnchor="page" w:x="7939" w:y="12475" w:anchorLock="1"/>
        <w:rPr>
          <w:color w:val="808080"/>
          <w:sz w:val="16"/>
          <w:lang w:val="en-US"/>
        </w:rPr>
      </w:pPr>
    </w:p>
    <w:p w14:paraId="50C50BB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26088B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3C697E4A"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361EC45C"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555FD157"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57EEE13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02435A1F" w14:textId="77777777" w:rsidR="00C45777" w:rsidRPr="00773BB6" w:rsidRDefault="00C45777" w:rsidP="00C45777">
      <w:pPr>
        <w:framePr w:w="3345" w:h="3786" w:hSpace="142" w:wrap="notBeside" w:vAnchor="page" w:hAnchor="page" w:x="7939" w:y="12475" w:anchorLock="1"/>
        <w:rPr>
          <w:color w:val="808080"/>
          <w:sz w:val="16"/>
          <w:lang w:val="fr-FR"/>
        </w:rPr>
      </w:pPr>
    </w:p>
    <w:p w14:paraId="6CE507E3"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296C8B40" w14:textId="29AA6175" w:rsidR="00C45777" w:rsidRPr="006226C8" w:rsidRDefault="00F34761" w:rsidP="00C45777">
      <w:pPr>
        <w:framePr w:w="6209" w:h="13078" w:wrap="notBeside" w:vAnchor="page" w:hAnchor="page" w:x="1248" w:y="2836" w:anchorLock="1"/>
        <w:spacing w:after="240"/>
        <w:rPr>
          <w:sz w:val="28"/>
          <w:szCs w:val="28"/>
          <w:lang w:val="en-US"/>
        </w:rPr>
      </w:pPr>
      <w:r w:rsidRPr="00F34761">
        <w:rPr>
          <w:iCs/>
          <w:sz w:val="28"/>
          <w:szCs w:val="28"/>
          <w:lang w:val="en-US"/>
        </w:rPr>
        <w:t>Processing Unit for Remote Flow Sensors</w:t>
      </w:r>
    </w:p>
    <w:p w14:paraId="4426E380" w14:textId="5671BCB9" w:rsidR="00C45777" w:rsidRPr="006226C8" w:rsidRDefault="00802F9B" w:rsidP="00C45777">
      <w:pPr>
        <w:pStyle w:val="Subhead"/>
        <w:framePr w:w="6209" w:h="13078" w:wrap="notBeside" w:vAnchor="page" w:hAnchor="page" w:x="1248" w:y="2836" w:anchorLock="1"/>
        <w:spacing w:after="360"/>
        <w:rPr>
          <w:sz w:val="18"/>
          <w:szCs w:val="18"/>
          <w:lang w:val="en-US"/>
        </w:rPr>
      </w:pPr>
      <w:r w:rsidRPr="00802F9B">
        <w:rPr>
          <w:iCs/>
          <w:sz w:val="18"/>
          <w:szCs w:val="18"/>
          <w:lang w:val="en-US"/>
        </w:rPr>
        <w:t xml:space="preserve">Turck's FS121 enables flexible monitoring solutions through the use of different remote measuring probes and easy integration in decentralized systems </w:t>
      </w:r>
    </w:p>
    <w:p w14:paraId="22F289C2" w14:textId="39BE2C21" w:rsidR="00C45777" w:rsidRDefault="00C45777" w:rsidP="00C45777">
      <w:pPr>
        <w:pStyle w:val="LauftextPI"/>
        <w:framePr w:w="6209" w:h="13078" w:wrap="notBeside" w:vAnchor="page" w:hAnchor="page" w:x="1248" w:y="2836" w:anchorLock="1"/>
      </w:pPr>
      <w:proofErr w:type="spellStart"/>
      <w:r w:rsidRPr="006226C8">
        <w:t>Mülheim</w:t>
      </w:r>
      <w:proofErr w:type="spellEnd"/>
      <w:r w:rsidRPr="006226C8">
        <w:t xml:space="preserve">, </w:t>
      </w:r>
      <w:r w:rsidR="008919AF">
        <w:t>September 26</w:t>
      </w:r>
      <w:r>
        <w:t>,</w:t>
      </w:r>
      <w:r w:rsidRPr="006226C8">
        <w:t xml:space="preserve"> 20</w:t>
      </w:r>
      <w:r w:rsidR="0094322E">
        <w:t>2</w:t>
      </w:r>
      <w:r w:rsidR="00C714DA">
        <w:t>4</w:t>
      </w:r>
      <w:r w:rsidRPr="006226C8">
        <w:t xml:space="preserve"> – </w:t>
      </w:r>
      <w:r w:rsidR="00C348CF" w:rsidRPr="00C348CF">
        <w:t>Turck is expanding its Fluid+ series with the only IO-Link processing unit on the market for remote flow sensors with a plain text display and IP67 protection. The flexible use of different measuring probes enables the FS121 to cover a broad range of applications and thus allows considerable cost savings. For example, the flow sensor solution is ideal for use in modular process skids, lubrication systems, compressor cooling systems in confined spaces, cleaning and washing systems, as well as for applications in the food and beverage industry.</w:t>
      </w:r>
    </w:p>
    <w:p w14:paraId="57E4AF88" w14:textId="77777777" w:rsidR="00B01C77" w:rsidRDefault="00B01C77" w:rsidP="00C45777">
      <w:pPr>
        <w:pStyle w:val="LauftextPI"/>
        <w:framePr w:w="6209" w:h="13078" w:wrap="notBeside" w:vAnchor="page" w:hAnchor="page" w:x="1248" w:y="2836" w:anchorLock="1"/>
      </w:pPr>
    </w:p>
    <w:p w14:paraId="7982A9EA" w14:textId="77777777" w:rsidR="00B01C77" w:rsidRDefault="00B01C77" w:rsidP="00B01C77">
      <w:pPr>
        <w:pStyle w:val="LauftextPI"/>
        <w:framePr w:w="6209" w:h="13078" w:wrap="notBeside" w:vAnchor="page" w:hAnchor="page" w:x="1248" w:y="2836" w:anchorLock="1"/>
      </w:pPr>
      <w:r>
        <w:t xml:space="preserve">The robust FS121 with IP67 protection allows decentralized cabinet-free installation close to the process, making it ideal for applications with few measuring points or specific positioning requirements. It offers user-friendly operation thanks to its 12-segment alphanumeric plain text display and the IO-Link Smart Sensor Profile (SSP), as well as other smart functions such as Quick Teach for fast setup and Delta Flow Monitoring for monitoring flow changes.  </w:t>
      </w:r>
    </w:p>
    <w:p w14:paraId="24BD5EE9" w14:textId="77777777" w:rsidR="00B01C77" w:rsidRDefault="00B01C77" w:rsidP="00B01C77">
      <w:pPr>
        <w:pStyle w:val="LauftextPI"/>
        <w:framePr w:w="6209" w:h="13078" w:wrap="notBeside" w:vAnchor="page" w:hAnchor="page" w:x="1248" w:y="2836" w:anchorLock="1"/>
      </w:pPr>
    </w:p>
    <w:p w14:paraId="70F3A70C" w14:textId="0463FC3C" w:rsidR="00B01C77" w:rsidRDefault="00B01C77" w:rsidP="00B01C77">
      <w:pPr>
        <w:pStyle w:val="LauftextPI"/>
        <w:framePr w:w="6209" w:h="13078" w:wrap="notBeside" w:vAnchor="page" w:hAnchor="page" w:x="1248" w:y="2836" w:anchorLock="1"/>
      </w:pPr>
      <w:r>
        <w:t xml:space="preserve">The compact FS121 is compatible with the flow sensors of the FCS, FP100 (immersion sensors) and FCI (inline sensors) series. It integrates seamlessly with Turck's IO-Link TBEN I/O modules and the latest version of the Turck Automation Suite (TAS) including TAS Cloud in decentralized automation solutions, enabling efficient provision and management of process and diagnostic data for </w:t>
      </w:r>
      <w:proofErr w:type="spellStart"/>
      <w:r>
        <w:t>IIoT</w:t>
      </w:r>
      <w:proofErr w:type="spellEnd"/>
      <w:r>
        <w:t xml:space="preserve"> applications.</w:t>
      </w:r>
    </w:p>
    <w:p w14:paraId="4B8A3C7C"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D3586" w14:textId="77777777" w:rsidR="00DF0E3F" w:rsidRDefault="00DF0E3F">
      <w:r>
        <w:separator/>
      </w:r>
    </w:p>
  </w:endnote>
  <w:endnote w:type="continuationSeparator" w:id="0">
    <w:p w14:paraId="55F88633" w14:textId="77777777" w:rsidR="00DF0E3F" w:rsidRDefault="00DF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A101D" w14:textId="77777777" w:rsidR="00DF0E3F" w:rsidRDefault="00DF0E3F">
      <w:r>
        <w:separator/>
      </w:r>
    </w:p>
  </w:footnote>
  <w:footnote w:type="continuationSeparator" w:id="0">
    <w:p w14:paraId="081D773B" w14:textId="77777777" w:rsidR="00DF0E3F" w:rsidRDefault="00DF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32042"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57F14941" wp14:editId="5E9416C2">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70C95F03"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E3F"/>
    <w:rsid w:val="00084341"/>
    <w:rsid w:val="000C0EB8"/>
    <w:rsid w:val="001F507E"/>
    <w:rsid w:val="00220319"/>
    <w:rsid w:val="002C1940"/>
    <w:rsid w:val="002C4F63"/>
    <w:rsid w:val="003145D3"/>
    <w:rsid w:val="003B568C"/>
    <w:rsid w:val="004B744F"/>
    <w:rsid w:val="005D7E39"/>
    <w:rsid w:val="005E6EC2"/>
    <w:rsid w:val="00706218"/>
    <w:rsid w:val="00773BB6"/>
    <w:rsid w:val="00802F9B"/>
    <w:rsid w:val="00864B51"/>
    <w:rsid w:val="008919AF"/>
    <w:rsid w:val="00930BEA"/>
    <w:rsid w:val="0094322E"/>
    <w:rsid w:val="00A76524"/>
    <w:rsid w:val="00B01C77"/>
    <w:rsid w:val="00B11CF5"/>
    <w:rsid w:val="00B1575A"/>
    <w:rsid w:val="00B9452A"/>
    <w:rsid w:val="00C348CF"/>
    <w:rsid w:val="00C45777"/>
    <w:rsid w:val="00C714DA"/>
    <w:rsid w:val="00C91790"/>
    <w:rsid w:val="00CA6AAE"/>
    <w:rsid w:val="00D67139"/>
    <w:rsid w:val="00D903B2"/>
    <w:rsid w:val="00DB1FC7"/>
    <w:rsid w:val="00DB2167"/>
    <w:rsid w:val="00DF0E3F"/>
    <w:rsid w:val="00E578C8"/>
    <w:rsid w:val="00F27199"/>
    <w:rsid w:val="00F3476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9B1DC"/>
  <w15:chartTrackingRefBased/>
  <w15:docId w15:val="{6242FE1E-F6B6-4286-A0C2-58A9D816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B2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processing-unit-for-remote-flow-sensors-49512.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D1F5F1-9FF1-4326-A3A1-6EDB549AF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7FA54-7251-40C2-9CE5-14B5FCE30169}">
  <ds:schemaRefs>
    <ds:schemaRef ds:uri="http://schemas.microsoft.com/sharepoint/v3/contenttype/forms"/>
  </ds:schemaRefs>
</ds:datastoreItem>
</file>

<file path=customXml/itemProps3.xml><?xml version="1.0" encoding="utf-8"?>
<ds:datastoreItem xmlns:ds="http://schemas.openxmlformats.org/officeDocument/2006/customXml" ds:itemID="{5893D45F-8AF8-4D60-8F82-0395CDA1CF6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325</Words>
  <Characters>2053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11</cp:revision>
  <dcterms:created xsi:type="dcterms:W3CDTF">2024-07-03T06:25:00Z</dcterms:created>
  <dcterms:modified xsi:type="dcterms:W3CDTF">2024-09-24T12:29:00Z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